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64" w:rsidP="00F04264" w:rsidRDefault="00F04264">
      <w:pPr>
        <w:pStyle w:val="Default"/>
      </w:pPr>
    </w:p>
    <w:p w:rsidR="00F04264" w:rsidP="00F04264" w:rsidRDefault="00F04264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F04264" w:rsidP="00F04264" w:rsidRDefault="00F04264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tbl>
      <w:tblPr>
        <w:tblW w:w="7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308"/>
      </w:tblGrid>
      <w:tr w:rsidRPr="00B47FD5" w:rsidR="00F04264" w:rsidTr="000B5D62">
        <w:trPr>
          <w:cantSplit/>
          <w:trHeight w:val="1079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51652E" w:rsidR="00F04264" w:rsidP="00F04264" w:rsidRDefault="00F04264">
            <w:pPr>
              <w:pStyle w:val="Heading2"/>
              <w:jc w:val="center"/>
            </w:pPr>
            <w:r>
              <w:rPr>
                <w:rFonts w:ascii="Arial" w:hAnsi="Arial" w:cs="Arial"/>
                <w:noProof/>
                <w:spacing w:val="26"/>
                <w:sz w:val="44"/>
                <w:szCs w:val="44"/>
                <w:u w:val="non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0E2A36" wp14:anchorId="61F967C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0</wp:posOffset>
                      </wp:positionV>
                      <wp:extent cx="1051560" cy="1310640"/>
                      <wp:effectExtent l="9525" t="9525" r="5715" b="133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722E" w:rsidR="00F04264" w:rsidP="003857E8" w:rsidRDefault="00F042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2B722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PAPER MARKED</w:t>
                                  </w:r>
                                </w:p>
                                <w:p w:rsidRPr="007B7BAD" w:rsidR="00F04264" w:rsidP="003857E8" w:rsidRDefault="009C7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4"/>
                                      <w:szCs w:val="144"/>
                                    </w:rPr>
                                  </w:pPr>
                                  <w:r w:rsidRPr="007B7BAD">
                                    <w:rPr>
                                      <w:rFonts w:ascii="Arial" w:hAnsi="Arial" w:cs="Arial"/>
                                      <w:sz w:val="144"/>
                                      <w:szCs w:val="14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style="position:absolute;left:0;text-align:left;margin-left:378pt;margin-top:0;width:82.8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">
                      <v:textbox>
                        <w:txbxContent>
                          <w:p w:rsidRPr="002B722E" w:rsidR="00F04264" w:rsidP="003857E8" w:rsidRDefault="00F042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B722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PAPER MARKED</w:t>
                            </w:r>
                          </w:p>
                          <w:p w:rsidRPr="007B7BAD" w:rsidR="00F04264" w:rsidP="003857E8" w:rsidRDefault="009C7D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r w:rsidRPr="007B7BAD"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7FD5">
              <w:rPr>
                <w:rFonts w:ascii="Arial" w:hAnsi="Arial" w:cs="Arial"/>
                <w:spacing w:val="26"/>
                <w:sz w:val="44"/>
                <w:szCs w:val="44"/>
                <w:u w:val="none"/>
              </w:rPr>
              <w:t>POLICE A</w:t>
            </w:r>
            <w:r>
              <w:rPr>
                <w:rFonts w:ascii="Arial" w:hAnsi="Arial" w:cs="Arial"/>
                <w:spacing w:val="26"/>
                <w:sz w:val="44"/>
                <w:szCs w:val="44"/>
                <w:u w:val="none"/>
              </w:rPr>
              <w:t>ND CRIME COMMISSIONER FOR LEICESTERSHIRE</w:t>
            </w:r>
          </w:p>
        </w:tc>
      </w:tr>
      <w:tr w:rsidRPr="00B47FD5" w:rsidR="00F04264" w:rsidTr="000B5D62">
        <w:trPr>
          <w:cantSplit/>
          <w:trHeight w:val="542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ED4010" w:rsidR="00F04264" w:rsidP="000B5D62" w:rsidRDefault="00F04264">
            <w:pPr>
              <w:pStyle w:val="Heading2"/>
              <w:jc w:val="center"/>
              <w:rPr>
                <w:rFonts w:ascii="Arial" w:hAnsi="Arial" w:cs="Arial"/>
                <w:noProof/>
                <w:spacing w:val="26"/>
                <w:sz w:val="44"/>
                <w:szCs w:val="44"/>
                <w:u w:val="none"/>
                <w:lang w:eastAsia="en-GB"/>
              </w:rPr>
            </w:pPr>
            <w:r>
              <w:rPr>
                <w:rFonts w:ascii="Arial" w:hAnsi="Arial" w:cs="Arial"/>
                <w:noProof/>
                <w:spacing w:val="26"/>
                <w:sz w:val="44"/>
                <w:szCs w:val="44"/>
                <w:u w:val="none"/>
                <w:lang w:eastAsia="en-GB"/>
              </w:rPr>
              <w:t>ETHICS, INTEGRITY AND COMPLAINTS COMMITTEE</w:t>
            </w:r>
          </w:p>
        </w:tc>
      </w:tr>
    </w:tbl>
    <w:p w:rsidRPr="00B47FD5" w:rsidR="00F04264" w:rsidP="00F04264" w:rsidRDefault="00F04264">
      <w:pPr>
        <w:rPr>
          <w:rFonts w:ascii="Arial" w:hAnsi="Arial" w:cs="Arial"/>
        </w:rPr>
      </w:pPr>
    </w:p>
    <w:tbl>
      <w:tblPr>
        <w:tblW w:w="9514" w:type="dxa"/>
        <w:tblLayout w:type="fixed"/>
        <w:tblLook w:val="0000" w:firstRow="0" w:lastRow="0" w:firstColumn="0" w:lastColumn="0" w:noHBand="0" w:noVBand="0"/>
      </w:tblPr>
      <w:tblGrid>
        <w:gridCol w:w="1809"/>
        <w:gridCol w:w="7705"/>
      </w:tblGrid>
      <w:tr w:rsidRPr="00B47FD5" w:rsidR="00F04264" w:rsidTr="000B5D62">
        <w:tc>
          <w:tcPr>
            <w:tcW w:w="1809" w:type="dxa"/>
            <w:shd w:val="clear" w:color="auto" w:fill="D9D9D9"/>
          </w:tcPr>
          <w:p w:rsidRPr="00B47FD5" w:rsidR="00F04264" w:rsidP="000B5D62" w:rsidRDefault="00F04264">
            <w:pPr>
              <w:rPr>
                <w:rFonts w:ascii="Arial" w:hAnsi="Arial" w:cs="Arial"/>
              </w:rPr>
            </w:pPr>
            <w:r w:rsidRPr="00B47FD5">
              <w:rPr>
                <w:rFonts w:ascii="Arial" w:hAnsi="Arial" w:cs="Arial"/>
              </w:rPr>
              <w:t>Report of</w:t>
            </w:r>
          </w:p>
        </w:tc>
        <w:tc>
          <w:tcPr>
            <w:tcW w:w="7705" w:type="dxa"/>
          </w:tcPr>
          <w:p w:rsidRPr="00B47FD5" w:rsidR="00F04264" w:rsidP="00F04264" w:rsidRDefault="00F04264">
            <w:pPr>
              <w:pStyle w:val="Heading6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t>POLICE AND CRIME COMMISSIONER</w:t>
            </w:r>
          </w:p>
        </w:tc>
      </w:tr>
      <w:tr w:rsidRPr="00B47FD5" w:rsidR="00F04264" w:rsidTr="000B5D62">
        <w:tc>
          <w:tcPr>
            <w:tcW w:w="1809" w:type="dxa"/>
            <w:shd w:val="clear" w:color="auto" w:fill="D9D9D9"/>
          </w:tcPr>
          <w:p w:rsidRPr="00B47FD5" w:rsidR="00F04264" w:rsidP="000B5D62" w:rsidRDefault="00F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7705" w:type="dxa"/>
          </w:tcPr>
          <w:p w:rsidRPr="00B47FD5" w:rsidR="00F04264" w:rsidP="00F04264" w:rsidRDefault="00F04264">
            <w:pPr>
              <w:tabs>
                <w:tab w:val="left" w:pos="1080"/>
                <w:tab w:val="left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ETHICAL SCENARIOS</w:t>
            </w:r>
          </w:p>
        </w:tc>
      </w:tr>
      <w:tr w:rsidRPr="00B47FD5" w:rsidR="00F04264" w:rsidTr="000B5D62">
        <w:tc>
          <w:tcPr>
            <w:tcW w:w="1809" w:type="dxa"/>
            <w:shd w:val="clear" w:color="auto" w:fill="D9D9D9"/>
          </w:tcPr>
          <w:p w:rsidRPr="00B47FD5" w:rsidR="00F04264" w:rsidP="000B5D62" w:rsidRDefault="00F04264">
            <w:pPr>
              <w:rPr>
                <w:rFonts w:ascii="Arial" w:hAnsi="Arial" w:cs="Arial"/>
              </w:rPr>
            </w:pPr>
            <w:r w:rsidRPr="00B47FD5">
              <w:rPr>
                <w:rFonts w:ascii="Arial" w:hAnsi="Arial" w:cs="Arial"/>
              </w:rPr>
              <w:t>Date</w:t>
            </w:r>
          </w:p>
        </w:tc>
        <w:tc>
          <w:tcPr>
            <w:tcW w:w="7705" w:type="dxa"/>
          </w:tcPr>
          <w:p w:rsidRPr="00B47FD5" w:rsidR="00F04264" w:rsidP="00F04264" w:rsidRDefault="009C7D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 4 DECEMBER 2015 – 2.00 PM</w:t>
            </w:r>
            <w:r w:rsidR="00F04264">
              <w:rPr>
                <w:rFonts w:ascii="Arial" w:hAnsi="Arial" w:cs="Arial"/>
                <w:b/>
              </w:rPr>
              <w:t>.</w:t>
            </w:r>
          </w:p>
        </w:tc>
      </w:tr>
      <w:tr w:rsidRPr="00B47FD5" w:rsidR="00F04264" w:rsidTr="000B5D62">
        <w:tc>
          <w:tcPr>
            <w:tcW w:w="1809" w:type="dxa"/>
            <w:shd w:val="clear" w:color="auto" w:fill="D9D9D9"/>
          </w:tcPr>
          <w:p w:rsidRPr="00B47FD5" w:rsidR="00F04264" w:rsidP="00F35B5D" w:rsidRDefault="00F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 </w:t>
            </w:r>
          </w:p>
        </w:tc>
        <w:tc>
          <w:tcPr>
            <w:tcW w:w="7705" w:type="dxa"/>
          </w:tcPr>
          <w:p w:rsidRPr="00B47FD5" w:rsidR="00F04264" w:rsidP="00F35B5D" w:rsidRDefault="002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MARTYN BALL, HEAD OF PROFESSIONAL STANDARDS</w:t>
            </w:r>
            <w:bookmarkStart w:name="_GoBack" w:id="0"/>
            <w:bookmarkEnd w:id="0"/>
          </w:p>
        </w:tc>
      </w:tr>
    </w:tbl>
    <w:p w:rsidR="00F04264" w:rsidP="00F04264" w:rsidRDefault="00F04264">
      <w:pPr>
        <w:pStyle w:val="Heading3"/>
        <w:rPr>
          <w:rFonts w:ascii="Arial" w:hAnsi="Arial" w:cs="Arial"/>
          <w:sz w:val="22"/>
          <w:szCs w:val="22"/>
        </w:rPr>
      </w:pPr>
    </w:p>
    <w:p w:rsidR="00F04264" w:rsidP="00F04264" w:rsidRDefault="00F04264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 of Report</w:t>
      </w:r>
    </w:p>
    <w:p w:rsidRPr="00F04264" w:rsidR="00F04264" w:rsidP="00F04264" w:rsidRDefault="00F04264">
      <w:pPr>
        <w:spacing w:after="0" w:line="240" w:lineRule="auto"/>
      </w:pPr>
    </w:p>
    <w:p w:rsidRPr="007A55E8" w:rsidR="00F04264" w:rsidP="00F04264" w:rsidRDefault="00F042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Cs/>
          <w:color w:val="000000"/>
        </w:rPr>
      </w:pPr>
      <w:r w:rsidRPr="007A55E8">
        <w:rPr>
          <w:rFonts w:ascii="Arial" w:hAnsi="Arial" w:cs="Arial"/>
        </w:rPr>
        <w:t xml:space="preserve">The purpose of this report is </w:t>
      </w:r>
      <w:r w:rsidR="00F35B5D">
        <w:rPr>
          <w:rFonts w:ascii="Arial" w:hAnsi="Arial" w:cs="Arial"/>
        </w:rPr>
        <w:t xml:space="preserve">to seek </w:t>
      </w:r>
      <w:r w:rsidRPr="007A55E8">
        <w:rPr>
          <w:rFonts w:ascii="Arial" w:hAnsi="Arial" w:cs="Arial"/>
        </w:rPr>
        <w:t xml:space="preserve">members’ </w:t>
      </w:r>
      <w:r w:rsidR="00F35B5D">
        <w:rPr>
          <w:rFonts w:ascii="Arial" w:hAnsi="Arial" w:cs="Arial"/>
        </w:rPr>
        <w:t xml:space="preserve">views on </w:t>
      </w:r>
      <w:r>
        <w:rPr>
          <w:rFonts w:ascii="Arial" w:hAnsi="Arial" w:cs="Arial"/>
        </w:rPr>
        <w:t>two ethi</w:t>
      </w:r>
      <w:r w:rsidR="009C7D3A">
        <w:rPr>
          <w:rFonts w:ascii="Arial" w:hAnsi="Arial" w:cs="Arial"/>
        </w:rPr>
        <w:t>cal scenarios outlined within</w:t>
      </w:r>
      <w:r w:rsidR="00C32EA1">
        <w:rPr>
          <w:rFonts w:ascii="Arial" w:hAnsi="Arial" w:cs="Arial"/>
        </w:rPr>
        <w:t xml:space="preserve"> appendix</w:t>
      </w:r>
      <w:r w:rsidR="009C7D3A">
        <w:rPr>
          <w:rFonts w:ascii="Arial" w:hAnsi="Arial" w:cs="Arial"/>
        </w:rPr>
        <w:t xml:space="preserve"> 1 and appendix 2</w:t>
      </w:r>
      <w:r w:rsidR="00C32EA1">
        <w:rPr>
          <w:rFonts w:ascii="Arial" w:hAnsi="Arial" w:cs="Arial"/>
        </w:rPr>
        <w:t xml:space="preserve"> to this </w:t>
      </w:r>
      <w:r>
        <w:rPr>
          <w:rFonts w:ascii="Arial" w:hAnsi="Arial" w:cs="Arial"/>
        </w:rPr>
        <w:t xml:space="preserve">report.   </w:t>
      </w:r>
      <w:r w:rsidRPr="007A55E8">
        <w:rPr>
          <w:rFonts w:ascii="Arial" w:hAnsi="Arial" w:cs="Arial"/>
        </w:rPr>
        <w:t xml:space="preserve">  </w:t>
      </w:r>
    </w:p>
    <w:p w:rsidR="00F04264" w:rsidP="00F04264" w:rsidRDefault="00F042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Pr="001D1E07" w:rsidR="00F04264" w:rsidP="00F04264" w:rsidRDefault="00F042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Recommendation</w:t>
      </w:r>
    </w:p>
    <w:p w:rsidR="00F04264" w:rsidP="00F04264" w:rsidRDefault="00F04264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Pr="00D60682" w:rsidR="00F04264" w:rsidP="00F04264" w:rsidRDefault="00F042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Cs/>
          <w:color w:val="000000"/>
        </w:rPr>
      </w:pPr>
      <w:r w:rsidRPr="007A55E8">
        <w:rPr>
          <w:rFonts w:ascii="Arial" w:hAnsi="Arial" w:cs="Arial"/>
        </w:rPr>
        <w:t xml:space="preserve">It is recommended that </w:t>
      </w:r>
      <w:r>
        <w:rPr>
          <w:rFonts w:ascii="Arial" w:hAnsi="Arial" w:cs="Arial"/>
        </w:rPr>
        <w:t>members</w:t>
      </w:r>
      <w:r w:rsidR="00C32EA1">
        <w:rPr>
          <w:rFonts w:ascii="Arial" w:hAnsi="Arial" w:cs="Arial"/>
        </w:rPr>
        <w:t xml:space="preserve"> consider the two ethical scenarios and provide their </w:t>
      </w:r>
      <w:r w:rsidR="00F35B5D">
        <w:rPr>
          <w:rFonts w:ascii="Arial" w:hAnsi="Arial" w:cs="Arial"/>
        </w:rPr>
        <w:t>views</w:t>
      </w:r>
      <w:r w:rsidR="00C32EA1">
        <w:rPr>
          <w:rFonts w:ascii="Arial" w:hAnsi="Arial" w:cs="Arial"/>
        </w:rPr>
        <w:t xml:space="preserve">.  </w:t>
      </w:r>
    </w:p>
    <w:p w:rsidR="00C32EA1" w:rsidP="00C32EA1" w:rsidRDefault="00C32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Pr="00D60682" w:rsidR="00F04264" w:rsidP="00C32EA1" w:rsidRDefault="00F042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D60682">
        <w:rPr>
          <w:rFonts w:ascii="Arial" w:hAnsi="Arial" w:cs="Arial"/>
          <w:b/>
          <w:u w:val="single"/>
        </w:rPr>
        <w:t>Commentary</w:t>
      </w:r>
    </w:p>
    <w:p w:rsidR="00F04264" w:rsidP="00C32EA1" w:rsidRDefault="00F042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B5D" w:rsidP="00C32EA1" w:rsidRDefault="00C32E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  <w:r w:rsidRPr="00C32EA1">
        <w:rPr>
          <w:rFonts w:ascii="Arial" w:hAnsi="Arial" w:cs="Arial"/>
          <w:sz w:val="22"/>
          <w:szCs w:val="22"/>
        </w:rPr>
        <w:t>The Terms of Reference provide for</w:t>
      </w:r>
      <w:r>
        <w:rPr>
          <w:rFonts w:ascii="Arial" w:hAnsi="Arial" w:cs="Arial"/>
          <w:sz w:val="22"/>
          <w:szCs w:val="22"/>
        </w:rPr>
        <w:t xml:space="preserve"> the Committee to be a forum for debate concerning professional</w:t>
      </w:r>
      <w:r w:rsidR="00F35B5D">
        <w:rPr>
          <w:rFonts w:ascii="Arial" w:hAnsi="Arial" w:cs="Arial"/>
          <w:sz w:val="22"/>
          <w:szCs w:val="22"/>
        </w:rPr>
        <w:t xml:space="preserve"> standards and make recommendations about ethical dilemmas facing the Force.  As such a standing item of ‘Ethical Scenario’s’ will be included on all future agenda for members to discuss and provide their views.</w:t>
      </w:r>
    </w:p>
    <w:p w:rsidRPr="00F35B5D" w:rsidR="00F04264" w:rsidP="00F35B5D" w:rsidRDefault="00C32EA1">
      <w:pPr>
        <w:autoSpaceDE w:val="0"/>
        <w:autoSpaceDN w:val="0"/>
        <w:adjustRightInd w:val="0"/>
        <w:rPr>
          <w:rFonts w:ascii="Arial" w:hAnsi="Arial" w:cs="Arial"/>
        </w:rPr>
      </w:pPr>
      <w:r w:rsidRPr="00F35B5D">
        <w:rPr>
          <w:rFonts w:ascii="Arial" w:hAnsi="Arial" w:cs="Arial"/>
        </w:rPr>
        <w:t xml:space="preserve">   </w:t>
      </w: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B47FD5">
        <w:rPr>
          <w:rFonts w:ascii="Arial" w:hAnsi="Arial" w:cs="Arial"/>
          <w:b/>
          <w:u w:val="single"/>
        </w:rPr>
        <w:t>mplications</w:t>
      </w: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7"/>
        <w:gridCol w:w="5205"/>
      </w:tblGrid>
      <w:tr w:rsidRPr="007E216A" w:rsidR="00F04264" w:rsidTr="000B5D62">
        <w:tc>
          <w:tcPr>
            <w:tcW w:w="3317" w:type="dxa"/>
            <w:shd w:val="clear" w:color="auto" w:fill="auto"/>
          </w:tcPr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 w:rsidRPr="007E216A">
              <w:rPr>
                <w:rFonts w:ascii="Arial" w:hAnsi="Arial" w:cs="Arial"/>
              </w:rPr>
              <w:t>Financial :</w:t>
            </w:r>
          </w:p>
        </w:tc>
        <w:tc>
          <w:tcPr>
            <w:tcW w:w="5205" w:type="dxa"/>
            <w:shd w:val="clear" w:color="auto" w:fill="auto"/>
          </w:tcPr>
          <w:p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</w:p>
        </w:tc>
      </w:tr>
      <w:tr w:rsidRPr="007E216A" w:rsidR="00F04264" w:rsidTr="000B5D62">
        <w:tc>
          <w:tcPr>
            <w:tcW w:w="3317" w:type="dxa"/>
            <w:shd w:val="clear" w:color="auto" w:fill="auto"/>
          </w:tcPr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 w:rsidRPr="007E216A">
              <w:rPr>
                <w:rFonts w:ascii="Arial" w:hAnsi="Arial" w:cs="Arial"/>
              </w:rPr>
              <w:t xml:space="preserve">Legal : </w:t>
            </w:r>
          </w:p>
        </w:tc>
        <w:tc>
          <w:tcPr>
            <w:tcW w:w="5205" w:type="dxa"/>
            <w:shd w:val="clear" w:color="auto" w:fill="auto"/>
          </w:tcPr>
          <w:p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</w:p>
        </w:tc>
      </w:tr>
      <w:tr w:rsidRPr="007E216A" w:rsidR="00F04264" w:rsidTr="000B5D62">
        <w:tc>
          <w:tcPr>
            <w:tcW w:w="3317" w:type="dxa"/>
            <w:shd w:val="clear" w:color="auto" w:fill="auto"/>
          </w:tcPr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 w:rsidRPr="007E216A">
              <w:rPr>
                <w:rFonts w:ascii="Arial" w:hAnsi="Arial" w:cs="Arial"/>
              </w:rPr>
              <w:t xml:space="preserve">Equality Impact Assessment : </w:t>
            </w:r>
          </w:p>
        </w:tc>
        <w:tc>
          <w:tcPr>
            <w:tcW w:w="5205" w:type="dxa"/>
            <w:shd w:val="clear" w:color="auto" w:fill="auto"/>
          </w:tcPr>
          <w:p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None.  </w:t>
            </w:r>
          </w:p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7E216A" w:rsidR="00F04264" w:rsidTr="000B5D62">
        <w:tc>
          <w:tcPr>
            <w:tcW w:w="3317" w:type="dxa"/>
            <w:shd w:val="clear" w:color="auto" w:fill="auto"/>
          </w:tcPr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 w:rsidRPr="007E216A">
              <w:rPr>
                <w:rFonts w:ascii="Arial" w:hAnsi="Arial" w:cs="Arial"/>
              </w:rPr>
              <w:t>Risks and Impact :</w:t>
            </w:r>
          </w:p>
        </w:tc>
        <w:tc>
          <w:tcPr>
            <w:tcW w:w="5205" w:type="dxa"/>
            <w:shd w:val="clear" w:color="auto" w:fill="auto"/>
          </w:tcPr>
          <w:p w:rsidR="00F04264" w:rsidP="000B5D62" w:rsidRDefault="00C600D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scenarios provided are anonymised in order that no individual can be identified.</w:t>
            </w:r>
            <w:r w:rsidR="003857E8">
              <w:rPr>
                <w:rFonts w:ascii="Arial" w:hAnsi="Arial" w:cs="Arial"/>
              </w:rPr>
              <w:t xml:space="preserve">  The views of the Committee will be taken into account on any future similar incidences.  </w:t>
            </w:r>
            <w:r>
              <w:rPr>
                <w:rFonts w:ascii="Arial" w:hAnsi="Arial" w:cs="Arial"/>
              </w:rPr>
              <w:t xml:space="preserve"> </w:t>
            </w:r>
            <w:r w:rsidR="00F04264">
              <w:rPr>
                <w:rFonts w:ascii="Arial" w:hAnsi="Arial" w:cs="Arial"/>
              </w:rPr>
              <w:t xml:space="preserve">  </w:t>
            </w:r>
          </w:p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</w:p>
        </w:tc>
      </w:tr>
      <w:tr w:rsidRPr="007E216A" w:rsidR="00F04264" w:rsidTr="000B5D62">
        <w:tc>
          <w:tcPr>
            <w:tcW w:w="3317" w:type="dxa"/>
            <w:shd w:val="clear" w:color="auto" w:fill="auto"/>
          </w:tcPr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 w:rsidRPr="007E216A">
              <w:rPr>
                <w:rFonts w:ascii="Arial" w:hAnsi="Arial" w:cs="Arial"/>
              </w:rPr>
              <w:lastRenderedPageBreak/>
              <w:t>Link to Police and Crime Plan :</w:t>
            </w:r>
          </w:p>
        </w:tc>
        <w:tc>
          <w:tcPr>
            <w:tcW w:w="5205" w:type="dxa"/>
            <w:shd w:val="clear" w:color="auto" w:fill="auto"/>
          </w:tcPr>
          <w:p w:rsidR="00F04264" w:rsidP="000B5D62" w:rsidRDefault="003857E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Links to the </w:t>
            </w:r>
            <w:r w:rsidR="00F04264">
              <w:rPr>
                <w:rFonts w:ascii="Arial" w:hAnsi="Arial" w:cs="Arial"/>
              </w:rPr>
              <w:t>Nolan Principles and Code of Ethics</w:t>
            </w:r>
            <w:r>
              <w:rPr>
                <w:rFonts w:ascii="Arial" w:hAnsi="Arial" w:cs="Arial"/>
              </w:rPr>
              <w:t xml:space="preserve"> contained within the Plan</w:t>
            </w:r>
            <w:r w:rsidR="00F04264">
              <w:rPr>
                <w:rFonts w:ascii="Arial" w:hAnsi="Arial" w:cs="Arial"/>
              </w:rPr>
              <w:t>.</w:t>
            </w:r>
          </w:p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</w:p>
        </w:tc>
      </w:tr>
      <w:tr w:rsidRPr="007E216A" w:rsidR="00F04264" w:rsidTr="000B5D62">
        <w:tc>
          <w:tcPr>
            <w:tcW w:w="3317" w:type="dxa"/>
            <w:shd w:val="clear" w:color="auto" w:fill="auto"/>
          </w:tcPr>
          <w:p w:rsidRPr="007E216A" w:rsidR="00F04264" w:rsidP="000B5D62" w:rsidRDefault="00F0426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:</w:t>
            </w:r>
          </w:p>
        </w:tc>
        <w:tc>
          <w:tcPr>
            <w:tcW w:w="5205" w:type="dxa"/>
            <w:shd w:val="clear" w:color="auto" w:fill="auto"/>
          </w:tcPr>
          <w:p w:rsidRPr="007E216A" w:rsidR="00F04264" w:rsidP="003857E8" w:rsidRDefault="00F0426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Communications </w:t>
            </w:r>
            <w:r w:rsidR="003857E8">
              <w:rPr>
                <w:rFonts w:ascii="Arial" w:hAnsi="Arial" w:cs="Arial"/>
              </w:rPr>
              <w:t xml:space="preserve">Plan will be approved by the Committee at this meeting.  </w:t>
            </w:r>
          </w:p>
        </w:tc>
      </w:tr>
    </w:tbl>
    <w:p w:rsidRPr="00B47FD5"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List of Appendices</w:t>
      </w: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</w:p>
    <w:p w:rsidR="009C7D3A" w:rsidP="00F04264" w:rsidRDefault="009C7D3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Appendix 1 – Scenario 1</w:t>
      </w:r>
    </w:p>
    <w:p w:rsidRPr="008479DE" w:rsidR="00F04264" w:rsidP="00F04264" w:rsidRDefault="009C7D3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Appendix 2 – Scenario 2</w:t>
      </w:r>
      <w:r w:rsidR="00F04264">
        <w:rPr>
          <w:rFonts w:ascii="Arial" w:hAnsi="Arial" w:cs="Arial"/>
        </w:rPr>
        <w:t xml:space="preserve"> </w:t>
      </w: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  <w:r w:rsidRPr="00B47FD5">
        <w:rPr>
          <w:rFonts w:ascii="Arial" w:hAnsi="Arial" w:cs="Arial"/>
          <w:b/>
          <w:u w:val="single"/>
        </w:rPr>
        <w:t>Background Papers</w:t>
      </w: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</w:p>
    <w:p w:rsidRPr="00B47FD5" w:rsidR="00F04264" w:rsidP="00F04264" w:rsidRDefault="00F04264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Pr="00B47FD5" w:rsidR="00F04264" w:rsidP="00F04264" w:rsidRDefault="00F04264">
      <w:pPr>
        <w:pStyle w:val="Header"/>
        <w:rPr>
          <w:rFonts w:ascii="Arial" w:hAnsi="Arial" w:cs="Arial"/>
        </w:rPr>
      </w:pPr>
    </w:p>
    <w:p w:rsidR="00F04264" w:rsidP="00F04264" w:rsidRDefault="00F04264">
      <w:pPr>
        <w:pStyle w:val="Head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</w:t>
      </w:r>
      <w:r w:rsidRPr="00B47FD5">
        <w:rPr>
          <w:rFonts w:ascii="Arial" w:hAnsi="Arial" w:cs="Arial"/>
          <w:b/>
          <w:u w:val="single"/>
        </w:rPr>
        <w:t xml:space="preserve"> to Contact</w:t>
      </w:r>
    </w:p>
    <w:p w:rsidRPr="00B47FD5" w:rsidR="00F04264" w:rsidP="00F04264" w:rsidRDefault="00F04264">
      <w:pPr>
        <w:pStyle w:val="Header"/>
        <w:rPr>
          <w:rFonts w:ascii="Arial" w:hAnsi="Arial" w:cs="Arial"/>
        </w:rPr>
      </w:pPr>
    </w:p>
    <w:p w:rsidR="00F04264" w:rsidP="00F04264" w:rsidRDefault="007B7BA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9C7D3A">
        <w:rPr>
          <w:rFonts w:ascii="Arial" w:hAnsi="Arial" w:cs="Arial"/>
        </w:rPr>
        <w:t>Martyn Ball</w:t>
      </w:r>
      <w:r w:rsidR="003857E8">
        <w:rPr>
          <w:rFonts w:ascii="Arial" w:hAnsi="Arial" w:cs="Arial"/>
        </w:rPr>
        <w:t>, Superintendent, Head of Professional Standards</w:t>
      </w:r>
    </w:p>
    <w:p w:rsidR="003857E8" w:rsidP="00F04264" w:rsidRDefault="00F04264">
      <w:pPr>
        <w:pStyle w:val="Head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Tel: 0116 2</w:t>
      </w:r>
      <w:r w:rsidR="003857E8">
        <w:rPr>
          <w:rFonts w:ascii="Arial" w:hAnsi="Arial" w:cs="Arial"/>
        </w:rPr>
        <w:t>485201</w:t>
      </w:r>
      <w:r>
        <w:rPr>
          <w:rFonts w:ascii="Arial" w:hAnsi="Arial" w:cs="Arial"/>
        </w:rPr>
        <w:t xml:space="preserve">   Email:  </w:t>
      </w:r>
      <w:hyperlink w:history="1" r:id="rId8">
        <w:r w:rsidRPr="00943737" w:rsidR="009C7D3A">
          <w:rPr>
            <w:rStyle w:val="Hyperlink"/>
            <w:rFonts w:ascii="Arial" w:hAnsi="Arial" w:cs="Arial"/>
          </w:rPr>
          <w:t>martyn.ball@leicestershire.pnn.police.uk</w:t>
        </w:r>
      </w:hyperlink>
    </w:p>
    <w:p w:rsidR="007B7BAD" w:rsidP="00F04264" w:rsidRDefault="007B7BAD">
      <w:pPr>
        <w:pStyle w:val="Header"/>
        <w:rPr>
          <w:rFonts w:ascii="Arial" w:hAnsi="Arial" w:cs="Arial"/>
        </w:rPr>
      </w:pPr>
    </w:p>
    <w:p w:rsidR="009C7D3A" w:rsidP="00F04264" w:rsidRDefault="007B7BA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Name: Roger Bannister, DCC, Tel 0116 2482007</w:t>
      </w:r>
    </w:p>
    <w:p w:rsidR="007B7BAD" w:rsidP="00F04264" w:rsidRDefault="007B7BA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w:history="1" r:id="rId9">
        <w:r w:rsidRPr="00943737">
          <w:rPr>
            <w:rStyle w:val="Hyperlink"/>
            <w:rFonts w:ascii="Arial" w:hAnsi="Arial" w:cs="Arial"/>
          </w:rPr>
          <w:t>roger.bannister@leicestershire.pnn.police.uk</w:t>
        </w:r>
      </w:hyperlink>
    </w:p>
    <w:p w:rsidR="007B7BAD" w:rsidP="00F04264" w:rsidRDefault="007B7BAD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3857E8" w:rsidP="00F04264" w:rsidRDefault="003857E8">
      <w:pPr>
        <w:pStyle w:val="Header"/>
        <w:rPr>
          <w:rFonts w:ascii="Arial" w:hAnsi="Arial" w:cs="Arial"/>
        </w:rPr>
      </w:pPr>
    </w:p>
    <w:p w:rsidR="00F04264" w:rsidP="00F04264" w:rsidRDefault="00F04264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F04264" w:rsidP="00F04264" w:rsidRDefault="00F04264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F04264" w:rsidP="00F04264" w:rsidRDefault="00F04264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3857E8" w:rsidP="00F04264" w:rsidRDefault="003857E8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3857E8" w:rsidP="00F04264" w:rsidRDefault="003857E8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3857E8" w:rsidP="00F04264" w:rsidRDefault="003857E8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3857E8" w:rsidP="00F04264" w:rsidRDefault="003857E8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3857E8" w:rsidP="00F04264" w:rsidRDefault="003857E8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3857E8" w:rsidP="00F04264" w:rsidRDefault="003857E8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sectPr w:rsidR="003857E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64" w:rsidRDefault="00F04264" w:rsidP="008B7473">
      <w:pPr>
        <w:spacing w:after="0" w:line="240" w:lineRule="auto"/>
      </w:pPr>
      <w:r>
        <w:separator/>
      </w:r>
    </w:p>
  </w:endnote>
  <w:endnote w:type="continuationSeparator" w:id="0">
    <w:p w:rsidR="00F04264" w:rsidRDefault="00F04264" w:rsidP="008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73" w:rsidRPr="008B7473" w:rsidRDefault="008B7473" w:rsidP="008B7473">
    <w:pPr>
      <w:pStyle w:val="Header"/>
      <w:jc w:val="center"/>
    </w:pPr>
    <w:r w:rsidRPr="008B7473">
      <w:rPr>
        <w:sz w:val="30"/>
        <w:szCs w:val="30"/>
      </w:rPr>
      <w:t>NOT PROTECTIVELY MARKED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64" w:rsidRDefault="00F04264" w:rsidP="008B7473">
      <w:pPr>
        <w:spacing w:after="0" w:line="240" w:lineRule="auto"/>
      </w:pPr>
      <w:r>
        <w:separator/>
      </w:r>
    </w:p>
  </w:footnote>
  <w:footnote w:type="continuationSeparator" w:id="0">
    <w:p w:rsidR="00F04264" w:rsidRDefault="00F04264" w:rsidP="008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73" w:rsidRPr="008B7473" w:rsidRDefault="008B7473" w:rsidP="008B7473">
    <w:pPr>
      <w:pStyle w:val="Header"/>
      <w:jc w:val="center"/>
    </w:pPr>
    <w:r w:rsidRPr="008B7473">
      <w:rPr>
        <w:sz w:val="30"/>
        <w:szCs w:val="30"/>
      </w:rPr>
      <w:t>NOT PROTECTIVELY MARKED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6434"/>
    <w:multiLevelType w:val="hybridMultilevel"/>
    <w:tmpl w:val="73A62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93C42D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64"/>
    <w:rsid w:val="00021D8B"/>
    <w:rsid w:val="000E3D88"/>
    <w:rsid w:val="00177910"/>
    <w:rsid w:val="001A37A9"/>
    <w:rsid w:val="002B473B"/>
    <w:rsid w:val="003857E8"/>
    <w:rsid w:val="003A3137"/>
    <w:rsid w:val="00602E2E"/>
    <w:rsid w:val="00693443"/>
    <w:rsid w:val="006A07C2"/>
    <w:rsid w:val="007B1496"/>
    <w:rsid w:val="007B7BAD"/>
    <w:rsid w:val="007E231E"/>
    <w:rsid w:val="008B7473"/>
    <w:rsid w:val="009068EC"/>
    <w:rsid w:val="009C7D3A"/>
    <w:rsid w:val="00A93ADE"/>
    <w:rsid w:val="00BC6D96"/>
    <w:rsid w:val="00C149FE"/>
    <w:rsid w:val="00C32EA1"/>
    <w:rsid w:val="00C600D6"/>
    <w:rsid w:val="00F04264"/>
    <w:rsid w:val="00F3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4264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0426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F04264"/>
    <w:pPr>
      <w:keepNext/>
      <w:spacing w:after="0" w:line="240" w:lineRule="auto"/>
      <w:outlineLvl w:val="5"/>
    </w:pPr>
    <w:rPr>
      <w:rFonts w:ascii="Century Gothic" w:eastAsia="Times New Roman" w:hAnsi="Century Gothic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  <w:style w:type="paragraph" w:customStyle="1" w:styleId="Default">
    <w:name w:val="Default"/>
    <w:rsid w:val="00F042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4264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04264"/>
    <w:rPr>
      <w:rFonts w:ascii="Century Gothic" w:eastAsia="Times New Roman" w:hAnsi="Century Gothic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04264"/>
    <w:rPr>
      <w:rFonts w:ascii="Century Gothic" w:eastAsia="Times New Roman" w:hAnsi="Century Gothic" w:cs="Times New Roman"/>
      <w:b/>
      <w:szCs w:val="20"/>
    </w:rPr>
  </w:style>
  <w:style w:type="character" w:styleId="Hyperlink">
    <w:name w:val="Hyperlink"/>
    <w:rsid w:val="00F042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264"/>
    <w:pPr>
      <w:spacing w:after="0" w:line="240" w:lineRule="auto"/>
      <w:ind w:left="720"/>
    </w:pPr>
    <w:rPr>
      <w:rFonts w:ascii="Century Gothic" w:eastAsia="Times New Roman" w:hAnsi="Century Gothic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4264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0426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F04264"/>
    <w:pPr>
      <w:keepNext/>
      <w:spacing w:after="0" w:line="240" w:lineRule="auto"/>
      <w:outlineLvl w:val="5"/>
    </w:pPr>
    <w:rPr>
      <w:rFonts w:ascii="Century Gothic" w:eastAsia="Times New Roman" w:hAnsi="Century Gothic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  <w:style w:type="paragraph" w:customStyle="1" w:styleId="Default">
    <w:name w:val="Default"/>
    <w:rsid w:val="00F042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4264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04264"/>
    <w:rPr>
      <w:rFonts w:ascii="Century Gothic" w:eastAsia="Times New Roman" w:hAnsi="Century Gothic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04264"/>
    <w:rPr>
      <w:rFonts w:ascii="Century Gothic" w:eastAsia="Times New Roman" w:hAnsi="Century Gothic" w:cs="Times New Roman"/>
      <w:b/>
      <w:szCs w:val="20"/>
    </w:rPr>
  </w:style>
  <w:style w:type="character" w:styleId="Hyperlink">
    <w:name w:val="Hyperlink"/>
    <w:rsid w:val="00F042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264"/>
    <w:pPr>
      <w:spacing w:after="0" w:line="240" w:lineRule="auto"/>
      <w:ind w:left="720"/>
    </w:pPr>
    <w:rPr>
      <w:rFonts w:ascii="Century Gothic" w:eastAsia="Times New Roman" w:hAnsi="Century Gothic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.ball@leicestershire.pnn.police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ger.bannister@leicestershire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Police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Angela</dc:creator>
  <cp:lastModifiedBy>Proffitt</cp:lastModifiedBy>
  <cp:revision>6</cp:revision>
  <cp:lastPrinted>2015-11-26T17:27:00Z</cp:lastPrinted>
  <dcterms:created xsi:type="dcterms:W3CDTF">2015-11-26T16:17:00Z</dcterms:created>
  <dcterms:modified xsi:type="dcterms:W3CDTF">2016-07-19T13:04:14Z</dcterms:modified>
  <dc:title>Paper D - Ethical Scenarios</dc:title>
  <cp:keywords>
  </cp:keywords>
  <dc:subject>
  </dc:subject>
</cp:coreProperties>
</file>