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2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8"/>
        <w:gridCol w:w="985"/>
        <w:gridCol w:w="2000"/>
        <w:gridCol w:w="126"/>
        <w:gridCol w:w="1783"/>
        <w:gridCol w:w="1209"/>
        <w:gridCol w:w="1082"/>
        <w:gridCol w:w="929"/>
        <w:gridCol w:w="966"/>
        <w:gridCol w:w="373"/>
        <w:gridCol w:w="504"/>
        <w:gridCol w:w="2126"/>
        <w:gridCol w:w="115"/>
        <w:gridCol w:w="2694"/>
        <w:gridCol w:w="1265"/>
        <w:gridCol w:w="1144"/>
        <w:gridCol w:w="1124"/>
      </w:tblGrid>
      <w:tr w:rsidRPr="003643A1" w:rsidR="005F6846" w:rsidTr="005F6846">
        <w:trPr>
          <w:gridAfter w:val="7"/>
          <w:wAfter w:w="8972" w:type="dxa"/>
          <w:trHeight w:val="31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46" w:rsidP="003643A1" w:rsidRDefault="005F6846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46" w:rsidP="003643A1" w:rsidRDefault="005F6846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3643A1" w:rsidR="005F6846" w:rsidP="003643A1" w:rsidRDefault="005F68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3643A1" w:rsidR="005F6846" w:rsidP="003643A1" w:rsidRDefault="005F68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3643A1" w:rsidR="005F6846" w:rsidTr="005F6846">
        <w:trPr>
          <w:gridAfter w:val="1"/>
          <w:wAfter w:w="1124" w:type="dxa"/>
          <w:trHeight w:val="315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LrV"/>
            <w:vAlign w:val="bottom"/>
          </w:tcPr>
          <w:p w:rsidRPr="003643A1" w:rsidR="005F6846" w:rsidP="005E0E0A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7030A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5F6846" w:rsidP="00680D7D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Pr="003643A1" w:rsidR="005F6846" w:rsidTr="005F6846">
        <w:trPr>
          <w:gridAfter w:val="1"/>
          <w:wAfter w:w="1124" w:type="dxa"/>
          <w:trHeight w:val="315"/>
        </w:trPr>
        <w:tc>
          <w:tcPr>
            <w:tcW w:w="8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LrV"/>
            <w:vAlign w:val="bottom"/>
          </w:tcPr>
          <w:p w:rsidRPr="003643A1" w:rsidR="005F6846" w:rsidP="005E0E0A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7030A0"/>
                <w:lang w:eastAsia="en-GB"/>
              </w:rPr>
            </w:pPr>
            <w:r w:rsidRPr="003643A1">
              <w:rPr>
                <w:rFonts w:ascii="Arial" w:hAnsi="Arial" w:eastAsia="Times New Roman" w:cs="Arial"/>
                <w:b/>
                <w:bCs/>
                <w:color w:val="7030A0"/>
                <w:lang w:eastAsia="en-GB"/>
              </w:rPr>
              <w:t>STANDING AGENDA ITEMS</w:t>
            </w:r>
          </w:p>
          <w:p w:rsidRPr="003643A1" w:rsidR="005F6846" w:rsidP="005E0E0A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7030A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7 December 2015</w:t>
            </w:r>
          </w:p>
          <w:p w:rsidRPr="003643A1"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643A1"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22 February 2016</w:t>
            </w: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18 May 2016</w:t>
            </w:r>
          </w:p>
          <w:p w:rsidRPr="003643A1"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43A1"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5 July 2016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643A1"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19 September 2016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Pr="003643A1" w:rsidR="005F6846" w:rsidP="0082700E" w:rsidRDefault="005F6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9 December 2016</w:t>
            </w:r>
          </w:p>
        </w:tc>
      </w:tr>
      <w:tr w:rsidRPr="003643A1" w:rsidR="005F6846" w:rsidTr="005F6846">
        <w:trPr>
          <w:gridAfter w:val="1"/>
          <w:wAfter w:w="1124" w:type="dxa"/>
          <w:trHeight w:val="567"/>
        </w:trPr>
        <w:tc>
          <w:tcPr>
            <w:tcW w:w="858" w:type="dxa"/>
            <w:vMerge/>
            <w:tcBorders>
              <w:left w:val="single" w:color="auto" w:sz="8" w:space="0"/>
              <w:right w:val="single" w:color="auto" w:sz="8" w:space="0"/>
            </w:tcBorders>
            <w:shd w:val="clear" w:color="000000" w:fill="FDE9D9"/>
            <w:vAlign w:val="center"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F130E2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130E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Minutes of the meeting &amp; Rolling Action Sheet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DE9D9"/>
            <w:hideMark/>
          </w:tcPr>
          <w:p w:rsidRPr="00F130E2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130E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Minutes of the meeting &amp; Rolling Action Sheet </w:t>
            </w:r>
          </w:p>
        </w:tc>
        <w:tc>
          <w:tcPr>
            <w:tcW w:w="297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DE9D9"/>
          </w:tcPr>
          <w:p w:rsidRPr="003643A1" w:rsidR="005F6846" w:rsidP="0075748B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Minutes of the meeting &amp; Rolling Action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Sheet </w:t>
            </w:r>
          </w:p>
        </w:tc>
        <w:tc>
          <w:tcPr>
            <w:tcW w:w="311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DE9D9"/>
          </w:tcPr>
          <w:p w:rsidRPr="003643A1" w:rsidR="005F6846" w:rsidP="005E0E0A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Minutes of the meeting &amp; Rolling Action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Sheet 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Minutes of the meeting &amp; Rolling Action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Sheet </w:t>
            </w:r>
          </w:p>
        </w:tc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</w:tcPr>
          <w:p w:rsidRPr="003643A1" w:rsidR="005F6846" w:rsidP="0075748B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Minutes of the meeting &amp; Rolling Action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Sheet </w:t>
            </w:r>
          </w:p>
        </w:tc>
      </w:tr>
      <w:tr w:rsidRPr="003643A1" w:rsidR="005F6846" w:rsidTr="005F6846">
        <w:trPr>
          <w:gridAfter w:val="1"/>
          <w:wAfter w:w="1124" w:type="dxa"/>
          <w:trHeight w:val="567"/>
        </w:trPr>
        <w:tc>
          <w:tcPr>
            <w:tcW w:w="858" w:type="dxa"/>
            <w:vMerge/>
            <w:tcBorders>
              <w:left w:val="single" w:color="auto" w:sz="8" w:space="0"/>
              <w:right w:val="single" w:color="auto" w:sz="8" w:space="0"/>
            </w:tcBorders>
            <w:shd w:val="clear" w:color="000000" w:fill="FDE9D9"/>
            <w:vAlign w:val="center"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F130E2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130E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Internal Audit Progress Report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F130E2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130E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Internal Audit Progress Report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DE9D9"/>
          </w:tcPr>
          <w:p w:rsidRPr="003643A1" w:rsidR="005F6846" w:rsidP="0075748B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Internal Audit Progress Report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Internal Audit Progress Report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Internal Audit Progress Report</w:t>
            </w:r>
          </w:p>
        </w:tc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</w:tcPr>
          <w:p w:rsidRPr="003643A1" w:rsidR="005F6846" w:rsidP="0075748B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Internal Audit Progress Report</w:t>
            </w:r>
          </w:p>
        </w:tc>
      </w:tr>
      <w:tr w:rsidRPr="003643A1" w:rsidR="005F6846" w:rsidTr="005F6846">
        <w:trPr>
          <w:gridAfter w:val="1"/>
          <w:wAfter w:w="1124" w:type="dxa"/>
          <w:trHeight w:val="567"/>
        </w:trPr>
        <w:tc>
          <w:tcPr>
            <w:tcW w:w="858" w:type="dxa"/>
            <w:vMerge/>
            <w:tcBorders>
              <w:left w:val="single" w:color="auto" w:sz="8" w:space="0"/>
              <w:right w:val="single" w:color="auto" w:sz="8" w:space="0"/>
            </w:tcBorders>
            <w:shd w:val="clear" w:color="000000" w:fill="FDE9D9"/>
            <w:vAlign w:val="center"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F130E2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130E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Internal Audit Recommendations &amp; Tracking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F130E2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130E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Internal Audit Recommendations &amp; Tracking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DE9D9"/>
          </w:tcPr>
          <w:p w:rsidRPr="003643A1" w:rsidR="005F6846" w:rsidP="0075748B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Internal Audit Recommendations &amp; Tracking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Internal Audit Recommendations &amp; Tracking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Internal Audit Recommendations &amp; Tracking</w:t>
            </w:r>
          </w:p>
        </w:tc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</w:tcPr>
          <w:p w:rsidRPr="003643A1" w:rsidR="005F6846" w:rsidP="0075748B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Internal Audit Recommendations &amp; Tracking</w:t>
            </w:r>
          </w:p>
        </w:tc>
      </w:tr>
      <w:tr w:rsidRPr="003643A1" w:rsidR="005F6846" w:rsidTr="005F6846">
        <w:trPr>
          <w:gridAfter w:val="1"/>
          <w:wAfter w:w="1124" w:type="dxa"/>
          <w:trHeight w:val="567"/>
        </w:trPr>
        <w:tc>
          <w:tcPr>
            <w:tcW w:w="858" w:type="dxa"/>
            <w:vMerge/>
            <w:tcBorders>
              <w:left w:val="single" w:color="auto" w:sz="8" w:space="0"/>
              <w:right w:val="single" w:color="auto" w:sz="8" w:space="0"/>
            </w:tcBorders>
            <w:shd w:val="clear" w:color="000000" w:fill="FDE9D9"/>
            <w:vAlign w:val="center"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F130E2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130E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External Audit Progress Update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F130E2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130E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External Audit Progress Update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DE9D9"/>
          </w:tcPr>
          <w:p w:rsidRPr="003643A1" w:rsidR="005F6846" w:rsidP="0075748B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External Audit Progress Update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External Audit Progress Update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External Audit Progress Update</w:t>
            </w:r>
          </w:p>
        </w:tc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</w:tcPr>
          <w:p w:rsidRPr="003643A1" w:rsidR="005F6846" w:rsidP="0075748B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External Audit Progress Update</w:t>
            </w:r>
          </w:p>
        </w:tc>
      </w:tr>
      <w:tr w:rsidRPr="003643A1" w:rsidR="005F6846" w:rsidTr="005F6846">
        <w:trPr>
          <w:gridAfter w:val="1"/>
          <w:wAfter w:w="1124" w:type="dxa"/>
          <w:trHeight w:val="286"/>
        </w:trPr>
        <w:tc>
          <w:tcPr>
            <w:tcW w:w="858" w:type="dxa"/>
            <w:vMerge/>
            <w:tcBorders>
              <w:left w:val="single" w:color="auto" w:sz="8" w:space="0"/>
              <w:right w:val="single" w:color="auto" w:sz="8" w:space="0"/>
            </w:tcBorders>
            <w:shd w:val="clear" w:color="000000" w:fill="FDE9D9"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DE9D9"/>
            <w:noWrap/>
            <w:hideMark/>
          </w:tcPr>
          <w:p w:rsidRPr="00F130E2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130E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Risk Register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DE9D9"/>
            <w:noWrap/>
            <w:hideMark/>
          </w:tcPr>
          <w:p w:rsidRPr="00F130E2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130E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Risk Register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DE9D9"/>
            <w:noWrap/>
          </w:tcPr>
          <w:p w:rsidRPr="003643A1" w:rsidR="005F6846" w:rsidP="0075748B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Risk Register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noWrap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Risk Register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  <w:noWrap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Risk Register</w:t>
            </w:r>
          </w:p>
        </w:tc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</w:tcPr>
          <w:p w:rsidRPr="003643A1" w:rsidR="005F6846" w:rsidP="0075748B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Risk Register</w:t>
            </w:r>
          </w:p>
        </w:tc>
      </w:tr>
      <w:tr w:rsidRPr="003643A1" w:rsidR="005F6846" w:rsidTr="005F6846">
        <w:trPr>
          <w:gridAfter w:val="1"/>
          <w:wAfter w:w="1124" w:type="dxa"/>
          <w:trHeight w:val="419"/>
        </w:trPr>
        <w:tc>
          <w:tcPr>
            <w:tcW w:w="858" w:type="dxa"/>
            <w:vMerge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DE9D9"/>
            <w:textDirection w:val="tbLrV"/>
            <w:vAlign w:val="bottom"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F130E2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130E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Fraud &amp; Corruption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F130E2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130E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Fraud &amp; Corruption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DE9D9"/>
          </w:tcPr>
          <w:p w:rsidRPr="003643A1" w:rsidR="005F6846" w:rsidP="0075748B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Fraud &amp; Corruption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Fraud &amp; Corruption 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Fraud &amp; Corruption </w:t>
            </w:r>
          </w:p>
        </w:tc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</w:tcPr>
          <w:p w:rsidRPr="003643A1" w:rsidR="005F6846" w:rsidP="0075748B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3643A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Fraud &amp; Corruption </w:t>
            </w:r>
          </w:p>
        </w:tc>
      </w:tr>
      <w:tr w:rsidRPr="003643A1" w:rsidR="005F6846" w:rsidTr="005F6846">
        <w:trPr>
          <w:trHeight w:val="48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643A1" w:rsidR="005F6846" w:rsidP="005E0E0A" w:rsidRDefault="005F684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7030A0"/>
                <w:lang w:eastAsia="en-GB"/>
              </w:rPr>
            </w:pPr>
          </w:p>
        </w:tc>
        <w:tc>
          <w:tcPr>
            <w:tcW w:w="4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  <w:tr w:rsidRPr="003643A1" w:rsidR="005F6846" w:rsidTr="005F6846">
        <w:trPr>
          <w:gridAfter w:val="1"/>
          <w:wAfter w:w="1124" w:type="dxa"/>
          <w:trHeight w:val="567"/>
        </w:trPr>
        <w:tc>
          <w:tcPr>
            <w:tcW w:w="8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EAF1DD" w:themeFill="accent3" w:themeFillTint="33"/>
            <w:textDirection w:val="tbRl"/>
            <w:vAlign w:val="center"/>
          </w:tcPr>
          <w:p w:rsidRPr="003643A1" w:rsidR="005F6846" w:rsidP="00B43931" w:rsidRDefault="005F6846">
            <w:pPr>
              <w:spacing w:after="0" w:line="240" w:lineRule="auto"/>
              <w:ind w:left="113" w:right="113"/>
              <w:rPr>
                <w:rFonts w:ascii="Arial" w:hAnsi="Arial" w:eastAsia="Times New Roman" w:cs="Arial"/>
                <w:b/>
                <w:bCs/>
                <w:color w:val="7030A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7030A0"/>
                <w:lang w:eastAsia="en-GB"/>
              </w:rPr>
              <w:t>O</w:t>
            </w:r>
            <w:r w:rsidRPr="003643A1">
              <w:rPr>
                <w:rFonts w:ascii="Arial" w:hAnsi="Arial" w:eastAsia="Times New Roman" w:cs="Arial"/>
                <w:b/>
                <w:bCs/>
                <w:color w:val="7030A0"/>
                <w:lang w:eastAsia="en-GB"/>
              </w:rPr>
              <w:t>THER AGENDA ITEMS</w:t>
            </w:r>
          </w:p>
        </w:tc>
        <w:tc>
          <w:tcPr>
            <w:tcW w:w="2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8B17B6" w:rsidR="005F6846" w:rsidP="005F6846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17B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External Annual Audit Letter 201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4</w:t>
            </w:r>
            <w:r w:rsidRPr="008B17B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/1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5</w:t>
            </w:r>
            <w:r w:rsidR="00C5751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(PWC)</w:t>
            </w:r>
          </w:p>
        </w:tc>
        <w:tc>
          <w:tcPr>
            <w:tcW w:w="31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B17B6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311836">
              <w:rPr>
                <w:rFonts w:ascii="Arial" w:hAnsi="Arial" w:eastAsia="Times New Roman" w:cs="Arial"/>
                <w:color w:val="E36C0A" w:themeColor="accent6" w:themeShade="BF"/>
                <w:sz w:val="20"/>
                <w:szCs w:val="20"/>
                <w:lang w:eastAsia="en-GB"/>
              </w:rPr>
              <w:t>Strategic Alliance Governance and Control Aspects</w:t>
            </w:r>
            <w:r w:rsidR="00C5751C">
              <w:rPr>
                <w:rFonts w:ascii="Arial" w:hAnsi="Arial" w:eastAsia="Times New Roman" w:cs="Arial"/>
                <w:color w:val="E36C0A" w:themeColor="accent6" w:themeShade="BF"/>
                <w:sz w:val="20"/>
                <w:szCs w:val="20"/>
                <w:lang w:eastAsia="en-GB"/>
              </w:rPr>
              <w:t xml:space="preserve"> (CC)</w:t>
            </w: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8B17B6" w:rsidR="005F6846" w:rsidP="00311836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Members Annual Appraisal</w:t>
            </w:r>
          </w:p>
        </w:tc>
        <w:tc>
          <w:tcPr>
            <w:tcW w:w="3118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B17B6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17B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Annual Report of JARAP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8B17B6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17B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ISA 260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Pr="008B17B6" w:rsidR="005F6846" w:rsidP="005F6846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17B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External Annual Audit Letter 201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5</w:t>
            </w:r>
            <w:r w:rsidRPr="008B17B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/1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</w:t>
            </w:r>
          </w:p>
        </w:tc>
      </w:tr>
      <w:tr w:rsidRPr="003643A1" w:rsidR="005F6846" w:rsidTr="005F6846">
        <w:trPr>
          <w:gridAfter w:val="1"/>
          <w:wAfter w:w="1124" w:type="dxa"/>
          <w:trHeight w:val="567"/>
        </w:trPr>
        <w:tc>
          <w:tcPr>
            <w:tcW w:w="858" w:type="dxa"/>
            <w:vMerge/>
            <w:tcBorders>
              <w:left w:val="single" w:color="auto" w:sz="8" w:space="0"/>
              <w:right w:val="single" w:color="auto" w:sz="8" w:space="0"/>
            </w:tcBorders>
            <w:shd w:val="clear" w:color="auto" w:fill="EAF1DD" w:themeFill="accent3" w:themeFillTint="33"/>
          </w:tcPr>
          <w:p w:rsidRPr="003643A1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8B17B6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17B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Draft JARAP Annual Plan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2016</w:t>
            </w:r>
            <w:r w:rsidR="00C5751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(HK)</w:t>
            </w:r>
            <w:r w:rsidRPr="008B17B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5F6846" w:rsidP="003643A1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311836">
              <w:rPr>
                <w:rFonts w:ascii="Arial" w:hAnsi="Arial" w:eastAsia="Times New Roman" w:cs="Arial"/>
                <w:color w:val="E36C0A" w:themeColor="accent6" w:themeShade="BF"/>
                <w:sz w:val="20"/>
                <w:szCs w:val="20"/>
                <w:lang w:eastAsia="en-GB"/>
              </w:rPr>
              <w:t>PCC Elections Governance and Control Aspects</w:t>
            </w:r>
            <w:r w:rsidR="00C5751C">
              <w:rPr>
                <w:rFonts w:ascii="Arial" w:hAnsi="Arial" w:eastAsia="Times New Roman" w:cs="Arial"/>
                <w:color w:val="E36C0A" w:themeColor="accent6" w:themeShade="BF"/>
                <w:sz w:val="20"/>
                <w:szCs w:val="20"/>
                <w:lang w:eastAsia="en-GB"/>
              </w:rPr>
              <w:t xml:space="preserve"> (PS)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 w:rsidRPr="008B17B6" w:rsidR="005F6846" w:rsidP="0075748B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17B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JARAP Terms of Reference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8B17B6" w:rsidR="005F6846" w:rsidP="002866CC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8B17B6" w:rsidR="005F6846" w:rsidP="008B17B6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Statement of Accounts</w:t>
            </w:r>
          </w:p>
        </w:tc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Pr="008B17B6" w:rsidR="005F6846" w:rsidP="00796B5A" w:rsidRDefault="005F68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B17B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Draft JARAP Annual Plan 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2017</w:t>
            </w:r>
          </w:p>
        </w:tc>
      </w:tr>
      <w:tr w:rsidRPr="003643A1" w:rsidR="00E02617" w:rsidTr="005F6846">
        <w:trPr>
          <w:gridAfter w:val="1"/>
          <w:wAfter w:w="1124" w:type="dxa"/>
          <w:trHeight w:val="567"/>
        </w:trPr>
        <w:tc>
          <w:tcPr>
            <w:tcW w:w="858" w:type="dxa"/>
            <w:vMerge/>
            <w:tcBorders>
              <w:left w:val="single" w:color="auto" w:sz="8" w:space="0"/>
              <w:right w:val="single" w:color="auto" w:sz="8" w:space="0"/>
            </w:tcBorders>
            <w:shd w:val="clear" w:color="auto" w:fill="EAF1DD" w:themeFill="accent3" w:themeFillTint="33"/>
          </w:tcPr>
          <w:p w:rsidRPr="003643A1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B17B6" w:rsidR="00E02617" w:rsidP="003F0D2C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EC23F3">
              <w:rPr>
                <w:rFonts w:ascii="Arial" w:hAnsi="Arial" w:eastAsia="Times New Roman" w:cs="Arial"/>
                <w:color w:val="E36C0A" w:themeColor="accent6" w:themeShade="BF"/>
                <w:sz w:val="20"/>
                <w:szCs w:val="20"/>
                <w:lang w:eastAsia="en-GB"/>
              </w:rPr>
              <w:t>CoPACC</w:t>
            </w:r>
            <w:proofErr w:type="spellEnd"/>
            <w:r>
              <w:rPr>
                <w:rFonts w:ascii="Arial" w:hAnsi="Arial" w:eastAsia="Times New Roman" w:cs="Arial"/>
                <w:color w:val="E36C0A" w:themeColor="accent6" w:themeShade="BF"/>
                <w:sz w:val="20"/>
                <w:szCs w:val="20"/>
                <w:lang w:eastAsia="en-GB"/>
              </w:rPr>
              <w:t xml:space="preserve"> (HK)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8B17B6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311836">
              <w:rPr>
                <w:rFonts w:ascii="Arial" w:hAnsi="Arial" w:eastAsia="Times New Roman" w:cs="Arial"/>
                <w:color w:val="E36C0A" w:themeColor="accent6" w:themeShade="BF"/>
                <w:sz w:val="20"/>
                <w:szCs w:val="20"/>
                <w:lang w:eastAsia="en-GB"/>
              </w:rPr>
              <w:t>Partnerships &amp; Commissioning Update (to include Victim First)</w:t>
            </w:r>
            <w:r>
              <w:rPr>
                <w:rFonts w:ascii="Arial" w:hAnsi="Arial" w:eastAsia="Times New Roman" w:cs="Arial"/>
                <w:color w:val="E36C0A" w:themeColor="accent6" w:themeShade="BF"/>
                <w:sz w:val="20"/>
                <w:szCs w:val="20"/>
                <w:lang w:eastAsia="en-GB"/>
              </w:rPr>
              <w:t xml:space="preserve"> (PS)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B17B6" w:rsidR="00E02617" w:rsidP="00796B5A" w:rsidRDefault="00E026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Internal Audit  Plan 2016/17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311836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E36C0A" w:themeColor="accent6" w:themeShade="BF"/>
                <w:sz w:val="20"/>
                <w:szCs w:val="20"/>
                <w:lang w:eastAsia="en-GB"/>
              </w:rPr>
            </w:pPr>
            <w:r w:rsidRPr="00311836">
              <w:rPr>
                <w:rFonts w:ascii="Arial" w:hAnsi="Arial" w:eastAsia="Times New Roman" w:cs="Arial"/>
                <w:color w:val="E36C0A" w:themeColor="accent6" w:themeShade="BF"/>
                <w:sz w:val="20"/>
                <w:szCs w:val="20"/>
                <w:lang w:eastAsia="en-GB"/>
              </w:rPr>
              <w:t>Partnerships &amp; Commissioning Update</w:t>
            </w:r>
            <w:r>
              <w:rPr>
                <w:rFonts w:ascii="Arial" w:hAnsi="Arial" w:eastAsia="Times New Roman" w:cs="Arial"/>
                <w:color w:val="E36C0A" w:themeColor="accent6" w:themeShade="BF"/>
                <w:sz w:val="20"/>
                <w:szCs w:val="20"/>
                <w:lang w:eastAsia="en-GB"/>
              </w:rPr>
              <w:t xml:space="preserve"> (PS)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Pr="008B17B6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Pr="003643A1" w:rsidR="00E02617" w:rsidTr="00FA6616">
        <w:trPr>
          <w:gridAfter w:val="1"/>
          <w:wAfter w:w="1124" w:type="dxa"/>
          <w:trHeight w:val="567"/>
        </w:trPr>
        <w:tc>
          <w:tcPr>
            <w:tcW w:w="858" w:type="dxa"/>
            <w:vMerge/>
            <w:tcBorders>
              <w:left w:val="single" w:color="auto" w:sz="8" w:space="0"/>
              <w:right w:val="single" w:color="auto" w:sz="8" w:space="0"/>
            </w:tcBorders>
            <w:shd w:val="clear" w:color="auto" w:fill="EAF1DD" w:themeFill="accent3" w:themeFillTint="33"/>
          </w:tcPr>
          <w:p w:rsidRPr="003643A1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974706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F130E2" w:rsidR="00E02617" w:rsidP="003F0D2C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Revised Terms of Reference (HK)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C52818" w:rsidR="00E02617" w:rsidP="0075748B" w:rsidRDefault="00E02617">
            <w:pPr>
              <w:spacing w:after="0" w:line="240" w:lineRule="auto"/>
              <w:rPr>
                <w:rFonts w:ascii="Arial" w:hAnsi="Arial" w:eastAsia="Times New Roman" w:cs="Arial"/>
                <w:color w:val="F79646" w:themeColor="accent6"/>
                <w:sz w:val="20"/>
                <w:szCs w:val="20"/>
                <w:lang w:eastAsia="en-GB"/>
              </w:rPr>
            </w:pPr>
            <w:r w:rsidRPr="00C52818">
              <w:rPr>
                <w:rFonts w:ascii="Arial" w:hAnsi="Arial" w:eastAsia="Times New Roman" w:cs="Arial"/>
                <w:color w:val="E36C0A" w:themeColor="accent6" w:themeShade="BF"/>
                <w:sz w:val="20"/>
                <w:szCs w:val="20"/>
                <w:lang w:eastAsia="en-GB"/>
              </w:rPr>
              <w:t>Meetings and Assurances (HK)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B17B6" w:rsidR="00E02617" w:rsidP="00796B5A" w:rsidRDefault="00E026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8B17B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Internal Audit Annual report 201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4</w:t>
            </w:r>
            <w:r w:rsidRPr="008B17B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/1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 w:rsidRPr="008B17B6" w:rsidR="00E02617" w:rsidP="008B17B6" w:rsidRDefault="00E026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75748B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Pr="008B17B6" w:rsidR="00E02617" w:rsidP="0075748B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Pr="003643A1" w:rsidR="00E02617" w:rsidTr="0091347B">
        <w:trPr>
          <w:gridAfter w:val="1"/>
          <w:wAfter w:w="1124" w:type="dxa"/>
          <w:trHeight w:val="567"/>
        </w:trPr>
        <w:tc>
          <w:tcPr>
            <w:tcW w:w="858" w:type="dxa"/>
            <w:vMerge/>
            <w:tcBorders>
              <w:left w:val="single" w:color="auto" w:sz="8" w:space="0"/>
              <w:right w:val="single" w:color="auto" w:sz="8" w:space="0"/>
            </w:tcBorders>
            <w:shd w:val="clear" w:color="auto" w:fill="EAF1DD" w:themeFill="accent3" w:themeFillTint="33"/>
          </w:tcPr>
          <w:p w:rsidRPr="003643A1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974706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E02617" w:rsidR="00E02617" w:rsidP="003F0D2C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E0261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Strategic Alliance 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Update </w:t>
            </w:r>
            <w:r w:rsidRPr="00E0261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(CC)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311836" w:rsidR="00E02617" w:rsidP="003F0D2C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  <w:r w:rsidRPr="00311836"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  <w:t>Business Continuity (to include when services transfer to other providers)</w:t>
            </w:r>
            <w:r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  <w:t xml:space="preserve"> (CC)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B17B6" w:rsidR="00E02617" w:rsidP="0075748B" w:rsidRDefault="005546B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bookmarkStart w:name="_GoBack" w:id="0"/>
            <w:r w:rsidRPr="005546BF">
              <w:rPr>
                <w:rFonts w:ascii="Arial" w:hAnsi="Arial" w:eastAsia="Times New Roman" w:cs="Arial"/>
                <w:color w:val="E36C0A" w:themeColor="accent6" w:themeShade="BF"/>
                <w:sz w:val="20"/>
                <w:szCs w:val="20"/>
                <w:lang w:eastAsia="en-GB"/>
              </w:rPr>
              <w:t>Mapping of Agenda Items and Key Areas of Discussion (HK)</w:t>
            </w:r>
            <w:bookmarkEnd w:id="0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 w:rsidRPr="008B17B6" w:rsidR="00E02617" w:rsidP="00311836" w:rsidRDefault="00E026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75748B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Pr="008B17B6" w:rsidR="00E02617" w:rsidP="0075748B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Pr="003643A1" w:rsidR="00E02617" w:rsidTr="00FA6616">
        <w:trPr>
          <w:gridAfter w:val="1"/>
          <w:wAfter w:w="1124" w:type="dxa"/>
          <w:trHeight w:val="391"/>
        </w:trPr>
        <w:tc>
          <w:tcPr>
            <w:tcW w:w="858" w:type="dxa"/>
            <w:vMerge/>
            <w:tcBorders>
              <w:left w:val="single" w:color="auto" w:sz="8" w:space="0"/>
              <w:right w:val="single" w:color="auto" w:sz="8" w:space="0"/>
            </w:tcBorders>
            <w:shd w:val="clear" w:color="auto" w:fill="EAF1DD" w:themeFill="accent3" w:themeFillTint="33"/>
          </w:tcPr>
          <w:p w:rsidRPr="003643A1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974706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02617" w:rsidR="00E02617" w:rsidP="003F0D2C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E0261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PCC Elections Governance and Control Aspects ((PS)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B17B6" w:rsidR="00E02617" w:rsidP="0075748B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311836"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  <w:t>Risk of Legal Action and Controls in Place</w:t>
            </w:r>
            <w:r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  <w:t xml:space="preserve"> (CC)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Pr="008B17B6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Pr="003643A1" w:rsidR="00E02617" w:rsidTr="005F6846">
        <w:trPr>
          <w:gridAfter w:val="1"/>
          <w:wAfter w:w="1124" w:type="dxa"/>
          <w:trHeight w:val="567"/>
        </w:trPr>
        <w:tc>
          <w:tcPr>
            <w:tcW w:w="858" w:type="dxa"/>
            <w:vMerge/>
            <w:tcBorders>
              <w:left w:val="single" w:color="auto" w:sz="8" w:space="0"/>
              <w:right w:val="single" w:color="auto" w:sz="8" w:space="0"/>
            </w:tcBorders>
            <w:shd w:val="clear" w:color="auto" w:fill="EAF1DD" w:themeFill="accent3" w:themeFillTint="33"/>
          </w:tcPr>
          <w:p w:rsidRPr="003643A1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:rsidRPr="00F130E2" w:rsidR="00E02617" w:rsidP="00796B5A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:rsidRPr="008B17B6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  <w:t>Force Staff Survey Results (CC)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B17B6" w:rsidR="00E02617" w:rsidP="003643A1" w:rsidRDefault="00E026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B17B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:rsidRPr="008B17B6" w:rsidR="00E02617" w:rsidP="003643A1" w:rsidRDefault="00E026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Pr="003643A1" w:rsidR="00E02617" w:rsidTr="005F6846">
        <w:trPr>
          <w:gridAfter w:val="1"/>
          <w:wAfter w:w="1124" w:type="dxa"/>
          <w:trHeight w:val="567"/>
        </w:trPr>
        <w:tc>
          <w:tcPr>
            <w:tcW w:w="858" w:type="dxa"/>
            <w:vMerge/>
            <w:tcBorders>
              <w:left w:val="single" w:color="auto" w:sz="8" w:space="0"/>
              <w:right w:val="single" w:color="auto" w:sz="8" w:space="0"/>
            </w:tcBorders>
            <w:shd w:val="clear" w:color="auto" w:fill="EAF1DD" w:themeFill="accent3" w:themeFillTint="33"/>
          </w:tcPr>
          <w:p w:rsidRPr="003643A1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:rsidRPr="00E02617" w:rsidR="00E02617" w:rsidP="00E02617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:rsidRPr="00F130E2" w:rsidR="00E02617" w:rsidP="0075748B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B17B6" w:rsidR="00E02617" w:rsidP="003643A1" w:rsidRDefault="00E026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Pr="003643A1" w:rsidR="00E02617" w:rsidTr="006E56ED">
        <w:trPr>
          <w:gridAfter w:val="1"/>
          <w:wAfter w:w="1124" w:type="dxa"/>
          <w:trHeight w:val="567"/>
        </w:trPr>
        <w:tc>
          <w:tcPr>
            <w:tcW w:w="858" w:type="dxa"/>
            <w:vMerge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AF1DD" w:themeFill="accent3" w:themeFillTint="33"/>
          </w:tcPr>
          <w:p w:rsidRPr="003643A1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02617" w:rsidR="00E02617" w:rsidP="00796B5A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F130E2" w:rsidR="00E02617" w:rsidP="0075748B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8B17B6" w:rsidR="00E02617" w:rsidP="003643A1" w:rsidRDefault="00E026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Pr="003643A1" w:rsidR="00E02617" w:rsidTr="005F6846">
        <w:trPr>
          <w:gridAfter w:val="1"/>
          <w:wAfter w:w="1124" w:type="dxa"/>
          <w:trHeight w:val="567"/>
        </w:trPr>
        <w:tc>
          <w:tcPr>
            <w:tcW w:w="858" w:type="dxa"/>
            <w:vMerge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AF1DD" w:themeFill="accent3" w:themeFillTint="33"/>
          </w:tcPr>
          <w:p w:rsidRPr="003643A1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796B5A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F130E2" w:rsidR="00E02617" w:rsidP="0075748B" w:rsidRDefault="00E026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B17B6" w:rsidR="00E02617" w:rsidP="003643A1" w:rsidRDefault="00E026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8B17B6" w:rsidR="00E02617" w:rsidP="003643A1" w:rsidRDefault="00E026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8B17B6" w:rsidP="008B17B6" w:rsidRDefault="00311836">
      <w:r>
        <w:t>Black</w:t>
      </w:r>
      <w:r w:rsidRPr="00311836" w:rsidR="008B17B6">
        <w:t xml:space="preserve"> – on Plan</w:t>
      </w:r>
      <w:r w:rsidR="008B17B6">
        <w:t xml:space="preserve">, </w:t>
      </w:r>
      <w:r w:rsidRPr="008B17B6" w:rsidR="008B17B6">
        <w:rPr>
          <w:color w:val="FF0000"/>
        </w:rPr>
        <w:t>RED – Added Items</w:t>
      </w:r>
      <w:r>
        <w:rPr>
          <w:color w:val="FF0000"/>
        </w:rPr>
        <w:t xml:space="preserve">, </w:t>
      </w:r>
      <w:r w:rsidRPr="00311836">
        <w:rPr>
          <w:color w:val="E36C0A" w:themeColor="accent6" w:themeShade="BF"/>
        </w:rPr>
        <w:t>AMBER – suggested strategic risk/control aspects</w:t>
      </w:r>
    </w:p>
    <w:sectPr w:rsidR="008B17B6" w:rsidSect="00F130E2">
      <w:headerReference w:type="default" r:id="rId8"/>
      <w:footerReference w:type="default" r:id="rId9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A1" w:rsidRDefault="003643A1" w:rsidP="008B7473">
      <w:pPr>
        <w:spacing w:after="0" w:line="240" w:lineRule="auto"/>
      </w:pPr>
      <w:r>
        <w:separator/>
      </w:r>
    </w:p>
  </w:endnote>
  <w:endnote w:type="continuationSeparator" w:id="0">
    <w:p w:rsidR="003643A1" w:rsidRDefault="003643A1" w:rsidP="008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73" w:rsidRPr="008B7473" w:rsidRDefault="008B7473" w:rsidP="008B7473">
    <w:pPr>
      <w:pStyle w:val="Header"/>
      <w:jc w:val="center"/>
    </w:pPr>
    <w:r w:rsidRPr="008B7473">
      <w:rPr>
        <w:sz w:val="30"/>
        <w:szCs w:val="30"/>
      </w:rPr>
      <w:t>NOT PROTECTIVELY MARKED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A1" w:rsidRDefault="003643A1" w:rsidP="008B7473">
      <w:pPr>
        <w:spacing w:after="0" w:line="240" w:lineRule="auto"/>
      </w:pPr>
      <w:r>
        <w:separator/>
      </w:r>
    </w:p>
  </w:footnote>
  <w:footnote w:type="continuationSeparator" w:id="0">
    <w:p w:rsidR="003643A1" w:rsidRDefault="003643A1" w:rsidP="008B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73" w:rsidRPr="008B7473" w:rsidRDefault="008B7473" w:rsidP="008B7473">
    <w:pPr>
      <w:pStyle w:val="Header"/>
      <w:jc w:val="center"/>
    </w:pPr>
    <w:r w:rsidRPr="008B7473">
      <w:rPr>
        <w:sz w:val="30"/>
        <w:szCs w:val="30"/>
      </w:rPr>
      <w:t>NOT PROTECTIVELY MARKED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A1"/>
    <w:rsid w:val="000735ED"/>
    <w:rsid w:val="00140038"/>
    <w:rsid w:val="00311836"/>
    <w:rsid w:val="003643A1"/>
    <w:rsid w:val="005546BF"/>
    <w:rsid w:val="005862CF"/>
    <w:rsid w:val="005C55AB"/>
    <w:rsid w:val="005C7696"/>
    <w:rsid w:val="005F6846"/>
    <w:rsid w:val="00680D7D"/>
    <w:rsid w:val="007E231E"/>
    <w:rsid w:val="0082700E"/>
    <w:rsid w:val="00854AE3"/>
    <w:rsid w:val="008B17B6"/>
    <w:rsid w:val="008B7473"/>
    <w:rsid w:val="00B43931"/>
    <w:rsid w:val="00C149FE"/>
    <w:rsid w:val="00C52818"/>
    <w:rsid w:val="00C5751C"/>
    <w:rsid w:val="00D35873"/>
    <w:rsid w:val="00D568F2"/>
    <w:rsid w:val="00D961E0"/>
    <w:rsid w:val="00E02617"/>
    <w:rsid w:val="00E373B2"/>
    <w:rsid w:val="00E81D98"/>
    <w:rsid w:val="00EC23F3"/>
    <w:rsid w:val="00F130E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473"/>
  </w:style>
  <w:style w:type="paragraph" w:styleId="Footer">
    <w:name w:val="footer"/>
    <w:basedOn w:val="Normal"/>
    <w:link w:val="Foot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473"/>
  </w:style>
  <w:style w:type="paragraph" w:styleId="Footer">
    <w:name w:val="footer"/>
    <w:basedOn w:val="Normal"/>
    <w:link w:val="Foot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F3FB-9C70-402E-9D45-38582EF1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Constabulary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Helen</dc:creator>
  <cp:lastModifiedBy>Bina Ghelani</cp:lastModifiedBy>
  <cp:revision>3</cp:revision>
  <cp:lastPrinted>2015-10-01T13:02:00Z</cp:lastPrinted>
  <dcterms:created xsi:type="dcterms:W3CDTF">2015-11-19T18:41:00Z</dcterms:created>
  <dcterms:modified xsi:type="dcterms:W3CDTF">2016-06-29T11:23:02Z</dcterms:modified>
  <dc:title>Paper E - JARAP Annual Plan15-16 appendix 2</dc:title>
  <cp:keywords>
  </cp:keywords>
  <dc:subject>
  </dc:subject>
</cp:coreProperties>
</file>